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9417F" w:rsidRDefault="00307B40">
      <w:pPr>
        <w:rPr>
          <w:b/>
        </w:rPr>
      </w:pPr>
      <w:r>
        <w:rPr>
          <w:u w:val="single"/>
        </w:rPr>
        <w:t>Turniej Tenisa Stołowego im. Marka Modela</w:t>
      </w:r>
      <w:r>
        <w:rPr>
          <w:b/>
        </w:rPr>
        <w:br/>
      </w:r>
      <w:r>
        <w:rPr>
          <w:b/>
        </w:rPr>
        <w:br/>
        <w:t>Preambuła:</w:t>
      </w:r>
    </w:p>
    <w:p w14:paraId="00000002" w14:textId="77777777" w:rsidR="0089417F" w:rsidRDefault="00307B40">
      <w:pPr>
        <w:rPr>
          <w:i/>
        </w:rPr>
      </w:pPr>
      <w:r>
        <w:rPr>
          <w:i/>
        </w:rPr>
        <w:t xml:space="preserve">Na cześć śp. Profesora Marka Modela, wybitnego malarza i rysownika, dydaktyka Wydziału Malarstwa, absolwenta naszej Alma </w:t>
      </w:r>
      <w:proofErr w:type="spellStart"/>
      <w:r>
        <w:rPr>
          <w:i/>
        </w:rPr>
        <w:t>Mater</w:t>
      </w:r>
      <w:proofErr w:type="spellEnd"/>
      <w:r>
        <w:rPr>
          <w:i/>
        </w:rPr>
        <w:t>, przyjaciela społeczności akademickiej w rocznicę jego urodzin.</w:t>
      </w:r>
    </w:p>
    <w:p w14:paraId="00000003" w14:textId="77777777" w:rsidR="0089417F" w:rsidRDefault="00307B40">
      <w:r>
        <w:t>Celem Turnieju jest integracja osób będących częścią Akademii Sztuk Pięknych w Gdańsku, a także pielęgnowanie pamięci o Marku Modelu- jego dokonaniach i temperamencie. Turniej tworzymy wedle zasad, które to wymyślił sam profesor, kiedy zauważył pojawienie się stołu do tenisa w Wielkiej Zbrojowni. Prawdopodobnie to zaczerpnięte z legendarnych plenerów malarskich wzorce aktywnego spędzania czasu stały się inspiracją do takiego rodzaju rozgrywek, które połączone są z wystawą, a przede wszystkim rywalizacją. Jej wynikiem jest wygrana lub przegrana skromnych i symbolicznych prac autorskich pomiędzy osobami uczestniczącymi w rozgrywce.</w:t>
      </w:r>
    </w:p>
    <w:p w14:paraId="00000004" w14:textId="77777777" w:rsidR="0089417F" w:rsidRDefault="005C492D">
      <w:r>
        <w:pict w14:anchorId="746B4C57">
          <v:rect id="_x0000_i1025" style="width:0;height:1.5pt" o:hralign="center" o:hrstd="t" o:hr="t" fillcolor="#a0a0a0" stroked="f"/>
        </w:pict>
      </w:r>
    </w:p>
    <w:p w14:paraId="00000005" w14:textId="77777777" w:rsidR="0089417F" w:rsidRDefault="00307B40">
      <w:r>
        <w:br/>
      </w:r>
      <w:r>
        <w:rPr>
          <w:b/>
        </w:rPr>
        <w:t>Partnerem Merytorycznym i Sportowym wydarzenia jest Akademia Wychowania Fizycznego i Sportu, ul. Kazimierza Górskiego 1, 80-336 Gdańsk, tel. 58 554 71 21.</w:t>
      </w:r>
    </w:p>
    <w:p w14:paraId="00000006" w14:textId="77777777" w:rsidR="0089417F" w:rsidRDefault="005C492D">
      <w:r>
        <w:pict w14:anchorId="56BC6308">
          <v:rect id="_x0000_i1026" style="width:0;height:1.5pt" o:hralign="center" o:hrstd="t" o:hr="t" fillcolor="#a0a0a0" stroked="f"/>
        </w:pict>
      </w:r>
    </w:p>
    <w:p w14:paraId="00000007" w14:textId="77777777" w:rsidR="0089417F" w:rsidRDefault="0089417F"/>
    <w:p w14:paraId="00000008" w14:textId="77777777" w:rsidR="0089417F" w:rsidRDefault="00307B40">
      <w:r>
        <w:t>Regulamin:</w:t>
      </w:r>
    </w:p>
    <w:p w14:paraId="00000009" w14:textId="77777777" w:rsidR="0089417F" w:rsidRDefault="0089417F"/>
    <w:p w14:paraId="0000000A" w14:textId="77777777" w:rsidR="0089417F" w:rsidRDefault="00307B40">
      <w:pPr>
        <w:rPr>
          <w:b/>
        </w:rPr>
      </w:pPr>
      <w:r>
        <w:rPr>
          <w:b/>
        </w:rPr>
        <w:t>Definicje UŻYWANYCH TERMINÓW</w:t>
      </w:r>
    </w:p>
    <w:p w14:paraId="0000000B" w14:textId="77777777" w:rsidR="0089417F" w:rsidRDefault="00307B40">
      <w:pPr>
        <w:numPr>
          <w:ilvl w:val="0"/>
          <w:numId w:val="1"/>
        </w:numPr>
      </w:pPr>
      <w:r>
        <w:rPr>
          <w:b/>
        </w:rPr>
        <w:t>WKŁAD TURNIEJOWY</w:t>
      </w:r>
      <w:r>
        <w:t xml:space="preserve"> – oznacza jedną (jedyną) pracę artystyczną zgłoszoną przez uczestnika, wykonaną na papierze formatu A4, która stanowi jego wkład do Turnieju.</w:t>
      </w:r>
    </w:p>
    <w:p w14:paraId="0000000C" w14:textId="77777777" w:rsidR="0089417F" w:rsidRDefault="00307B40">
      <w:pPr>
        <w:numPr>
          <w:ilvl w:val="0"/>
          <w:numId w:val="1"/>
        </w:numPr>
      </w:pPr>
      <w:r>
        <w:rPr>
          <w:b/>
        </w:rPr>
        <w:t>DOROBEK TURNIEJOWY</w:t>
      </w:r>
      <w:r>
        <w:t xml:space="preserve"> – oznacza zbiór prac artystycznych zdobytych przez uczestnika w wyniku wygranych pojedynków turniejowych; tj. prace, które uczestnik pozyskał, zabierając </w:t>
      </w:r>
      <w:r>
        <w:rPr>
          <w:b/>
        </w:rPr>
        <w:t>WKŁAD TURNIEJOWY</w:t>
      </w:r>
      <w:r>
        <w:t xml:space="preserve"> pokonanego przeciwnika, a które dołącza do swojego dorobku turniejowego.</w:t>
      </w:r>
    </w:p>
    <w:p w14:paraId="0000000D" w14:textId="77777777" w:rsidR="0089417F" w:rsidRDefault="005C492D">
      <w:r>
        <w:pict w14:anchorId="34205949">
          <v:rect id="_x0000_i1027" style="width:0;height:1.5pt" o:hralign="center" o:hrstd="t" o:hr="t" fillcolor="#a0a0a0" stroked="f"/>
        </w:pict>
      </w:r>
    </w:p>
    <w:p w14:paraId="0000000E" w14:textId="77777777" w:rsidR="0089417F" w:rsidRDefault="0089417F">
      <w:pPr>
        <w:rPr>
          <w:b/>
        </w:rPr>
      </w:pPr>
    </w:p>
    <w:p w14:paraId="0000000F" w14:textId="77777777" w:rsidR="0089417F" w:rsidRDefault="00307B40">
      <w:pPr>
        <w:rPr>
          <w:b/>
        </w:rPr>
      </w:pPr>
      <w:r>
        <w:rPr>
          <w:b/>
        </w:rPr>
        <w:t>1. Postanowienia ogólne</w:t>
      </w:r>
    </w:p>
    <w:p w14:paraId="00000010" w14:textId="77777777" w:rsidR="0089417F" w:rsidRDefault="00307B40">
      <w:r>
        <w:t xml:space="preserve">1.1. Turniej Tenisa Stołowego im. Marka Modela (zwany dalej „Turniejem”) organizowany jest przez </w:t>
      </w:r>
      <w:r>
        <w:rPr>
          <w:b/>
        </w:rPr>
        <w:t>Akademię Sztuk Pięknych w Gdańsku</w:t>
      </w:r>
      <w:r>
        <w:t xml:space="preserve"> (Targ Węglowy 6, 80-836 Gdańsk, +48 58 301 28 01, </w:t>
      </w:r>
      <w:hyperlink r:id="rId6">
        <w:r>
          <w:rPr>
            <w:color w:val="467886"/>
            <w:u w:val="single"/>
          </w:rPr>
          <w:t>kontakt@asp.gda.pl</w:t>
        </w:r>
      </w:hyperlink>
      <w:r>
        <w:t xml:space="preserve">) zwaną dalej </w:t>
      </w:r>
      <w:r>
        <w:rPr>
          <w:b/>
        </w:rPr>
        <w:t>Organizatorem</w:t>
      </w:r>
      <w:r>
        <w:t>.</w:t>
      </w:r>
    </w:p>
    <w:p w14:paraId="00000011" w14:textId="77777777" w:rsidR="0089417F" w:rsidRDefault="00307B40">
      <w:r>
        <w:lastRenderedPageBreak/>
        <w:t>1.2. Turniej odbywa się w formule drabinki turniejowej.</w:t>
      </w:r>
    </w:p>
    <w:p w14:paraId="00000012" w14:textId="77777777" w:rsidR="0089417F" w:rsidRDefault="00307B40">
      <w:r>
        <w:t xml:space="preserve">1.3. Podczas Turnieju obowiązują oficjalne zasady tenisa stołowego, zgodne z przepisami Międzynarodowej Federacji Tenisa Stołowego (ITTF). Gra rozstrzygana jest przez sędziów, którzy na miejscu, w imieniu </w:t>
      </w:r>
      <w:r>
        <w:rPr>
          <w:b/>
        </w:rPr>
        <w:t>Organizatora</w:t>
      </w:r>
      <w:r>
        <w:t>, dokonują kwalifikacji stołów, paletek oraz pozostałego sprzętu niezbędnego do przeprowadzenia Turnieju.</w:t>
      </w:r>
    </w:p>
    <w:p w14:paraId="00000013" w14:textId="77777777" w:rsidR="0089417F" w:rsidRDefault="00307B40">
      <w:r>
        <w:t>1.4 Uczestnicy nie muszą mieć swojego sprzętu, ale w wypadku kiedy zechcą korzystać z własnych paletek powinni to zgłosić do zespołu sędziowskiego przed rozpoczęciem turnieju.</w:t>
      </w:r>
    </w:p>
    <w:p w14:paraId="00000014" w14:textId="09CC3BFC" w:rsidR="0089417F" w:rsidRDefault="00940940">
      <w:r>
        <w:t xml:space="preserve">1.5 Turniej odbywa się </w:t>
      </w:r>
      <w:r w:rsidRPr="00940940">
        <w:rPr>
          <w:b/>
        </w:rPr>
        <w:t>25</w:t>
      </w:r>
      <w:r w:rsidR="00307B40" w:rsidRPr="00940940">
        <w:rPr>
          <w:b/>
        </w:rPr>
        <w:t>.03.2026</w:t>
      </w:r>
      <w:r w:rsidR="00307B40">
        <w:t xml:space="preserve"> w przestrzeni PATIO Akademii Sztuk Pięknych w Gdańsku (Targ Węglowy 6) o godzinie 13:00.</w:t>
      </w:r>
    </w:p>
    <w:p w14:paraId="00000015" w14:textId="77777777" w:rsidR="0089417F" w:rsidRDefault="005C492D">
      <w:r>
        <w:pict w14:anchorId="2F8C8152">
          <v:rect id="_x0000_i1028" style="width:0;height:1.5pt" o:hralign="center" o:hrstd="t" o:hr="t" fillcolor="#a0a0a0" stroked="f"/>
        </w:pict>
      </w:r>
    </w:p>
    <w:p w14:paraId="00000016" w14:textId="77777777" w:rsidR="0089417F" w:rsidRDefault="00307B40">
      <w:pPr>
        <w:rPr>
          <w:b/>
        </w:rPr>
      </w:pPr>
      <w:r>
        <w:rPr>
          <w:b/>
        </w:rPr>
        <w:t>2. Warunki uczestnictwa</w:t>
      </w:r>
    </w:p>
    <w:p w14:paraId="00000017" w14:textId="77777777" w:rsidR="0089417F" w:rsidRDefault="00307B40">
      <w:r>
        <w:t>2.1. W Turnieju mogą brać udział wszystkie osoby składające się na aktualną społeczność ASP w Gdańsku, to jest:</w:t>
      </w:r>
    </w:p>
    <w:p w14:paraId="00000018" w14:textId="77777777" w:rsidR="0089417F" w:rsidRDefault="00307B40">
      <w:pPr>
        <w:numPr>
          <w:ilvl w:val="0"/>
          <w:numId w:val="2"/>
        </w:numPr>
      </w:pPr>
      <w:r>
        <w:rPr>
          <w:b/>
        </w:rPr>
        <w:t>Osoby pracujące</w:t>
      </w:r>
      <w:r>
        <w:t xml:space="preserve"> – pracownicy dydaktyczni, administracyjni, techniczni oraz pracujące na pozostałych stanowiskach.</w:t>
      </w:r>
    </w:p>
    <w:p w14:paraId="00000019" w14:textId="77777777" w:rsidR="0089417F" w:rsidRDefault="00307B40">
      <w:pPr>
        <w:numPr>
          <w:ilvl w:val="0"/>
          <w:numId w:val="2"/>
        </w:numPr>
      </w:pPr>
      <w:r>
        <w:rPr>
          <w:b/>
        </w:rPr>
        <w:t>Osoby studenckie</w:t>
      </w:r>
      <w:r>
        <w:t xml:space="preserve"> – studiujący w każdej formule oraz uczestniczący w programie Erasmus.</w:t>
      </w:r>
    </w:p>
    <w:p w14:paraId="0000001A" w14:textId="77777777" w:rsidR="0089417F" w:rsidRDefault="00307B40">
      <w:r>
        <w:t xml:space="preserve">2.2. Uczestnictwo w Turnieju jest równoznaczne z udziałem w jednodniowej wystawie prezentującej prace artystyczne zawodników. </w:t>
      </w:r>
      <w:r>
        <w:rPr>
          <w:b/>
        </w:rPr>
        <w:t>(Każdy, kto bierze udział w Turnieju, jednocześnie bierze udział w wystawie.)</w:t>
      </w:r>
    </w:p>
    <w:p w14:paraId="0000001B" w14:textId="77777777" w:rsidR="0089417F" w:rsidRDefault="00307B40">
      <w:r>
        <w:t>2.3. Warunkiem udziału jest dokonanie zgłoszenia zgodnie z postanowieniami niniejszego regulaminu.</w:t>
      </w:r>
    </w:p>
    <w:p w14:paraId="0000001C" w14:textId="77777777" w:rsidR="0089417F" w:rsidRDefault="005C492D">
      <w:r>
        <w:pict w14:anchorId="40D58830">
          <v:rect id="_x0000_i1029" style="width:0;height:1.5pt" o:hralign="center" o:hrstd="t" o:hr="t" fillcolor="#a0a0a0" stroked="f"/>
        </w:pict>
      </w:r>
    </w:p>
    <w:p w14:paraId="0000001D" w14:textId="77777777" w:rsidR="0089417F" w:rsidRDefault="00307B40">
      <w:pPr>
        <w:rPr>
          <w:b/>
        </w:rPr>
      </w:pPr>
      <w:r>
        <w:rPr>
          <w:b/>
        </w:rPr>
        <w:t>3. Zgłoszenia</w:t>
      </w:r>
    </w:p>
    <w:p w14:paraId="0000001E" w14:textId="38A0A360" w:rsidR="0089417F" w:rsidRDefault="00307B40">
      <w:r>
        <w:t xml:space="preserve">3.1. Zgłoszenia przyjmowane są za pośrednictwem formularza </w:t>
      </w:r>
      <w:r>
        <w:rPr>
          <w:b/>
        </w:rPr>
        <w:t xml:space="preserve">Google </w:t>
      </w:r>
      <w:proofErr w:type="spellStart"/>
      <w:r>
        <w:rPr>
          <w:b/>
        </w:rPr>
        <w:t>Forms</w:t>
      </w:r>
      <w:proofErr w:type="spellEnd"/>
      <w:r>
        <w:t xml:space="preserve">, dostępnego na stronie </w:t>
      </w:r>
      <w:r>
        <w:rPr>
          <w:b/>
        </w:rPr>
        <w:t>Organizatora</w:t>
      </w:r>
      <w:r>
        <w:t xml:space="preserve"> (link do formularza zostanie udostępniony w komunikatach na </w:t>
      </w:r>
      <w:proofErr w:type="spellStart"/>
      <w:r>
        <w:t>social</w:t>
      </w:r>
      <w:proofErr w:type="spellEnd"/>
      <w:r>
        <w:t xml:space="preserve"> mediach oraz na stałe przypięty do opisu wydarzeń na stronie ASP w Gdańsku w terminie do </w:t>
      </w:r>
      <w:r w:rsidR="00940940">
        <w:t>20.03.2026</w:t>
      </w:r>
    </w:p>
    <w:p w14:paraId="0000001F" w14:textId="77777777" w:rsidR="0089417F" w:rsidRDefault="00307B40">
      <w:r>
        <w:t>3.2. Zgłoszenie powinno zawierać:</w:t>
      </w:r>
    </w:p>
    <w:p w14:paraId="00000020" w14:textId="77777777" w:rsidR="0089417F" w:rsidRDefault="00307B40">
      <w:pPr>
        <w:numPr>
          <w:ilvl w:val="0"/>
          <w:numId w:val="3"/>
        </w:numPr>
      </w:pPr>
      <w:r>
        <w:t>Wypełniony formularz zgłoszeniowy (którego integralną częścią jest zgoda RODO oraz zgoda na wykorzystanie wizerunku w związku z dokumentacją zdjęciową turnieju oraz zgoda na udostępnienie pracy artystycznej na wystawie).</w:t>
      </w:r>
    </w:p>
    <w:p w14:paraId="00000022" w14:textId="7B3820B8" w:rsidR="0089417F" w:rsidRDefault="00307B40">
      <w:r>
        <w:t xml:space="preserve">3.3. Prace artystyczne należy dostarczyć w formie fizycznej do Biura Promocji najpóźniej do dnia </w:t>
      </w:r>
      <w:r w:rsidR="00940940">
        <w:rPr>
          <w:b/>
        </w:rPr>
        <w:t>24</w:t>
      </w:r>
      <w:r>
        <w:rPr>
          <w:b/>
        </w:rPr>
        <w:t>.03.2026</w:t>
      </w:r>
      <w:r w:rsidR="005C492D">
        <w:t xml:space="preserve">, </w:t>
      </w:r>
      <w:bookmarkStart w:id="0" w:name="_GoBack"/>
      <w:r w:rsidR="005C492D" w:rsidRPr="005C492D">
        <w:rPr>
          <w:b/>
        </w:rPr>
        <w:t>g. 12.00</w:t>
      </w:r>
      <w:bookmarkEnd w:id="0"/>
    </w:p>
    <w:p w14:paraId="00000023" w14:textId="77777777" w:rsidR="0089417F" w:rsidRDefault="00307B40">
      <w:r>
        <w:lastRenderedPageBreak/>
        <w:t>3.5. Zgłoszenia dokonane w dniu Turnieju lub przesłane po upływie terminu nie będą rozpatrywane.</w:t>
      </w:r>
    </w:p>
    <w:p w14:paraId="00000024" w14:textId="77777777" w:rsidR="0089417F" w:rsidRDefault="005C492D">
      <w:r>
        <w:pict w14:anchorId="5A47A4F3">
          <v:rect id="_x0000_i1030" style="width:0;height:1.5pt" o:hralign="center" o:hrstd="t" o:hr="t" fillcolor="#a0a0a0" stroked="f"/>
        </w:pict>
      </w:r>
    </w:p>
    <w:p w14:paraId="00000025" w14:textId="77777777" w:rsidR="0089417F" w:rsidRDefault="00307B40">
      <w:pPr>
        <w:rPr>
          <w:b/>
        </w:rPr>
      </w:pPr>
      <w:r>
        <w:rPr>
          <w:b/>
        </w:rPr>
        <w:t>4. Liczba uczestników i zasady kwalifikacji</w:t>
      </w:r>
    </w:p>
    <w:p w14:paraId="00000026" w14:textId="77777777" w:rsidR="0089417F" w:rsidRDefault="00307B40">
      <w:r>
        <w:t xml:space="preserve">4.1. Maksymalna liczba uczestników Turnieju wynosi </w:t>
      </w:r>
      <w:r>
        <w:rPr>
          <w:b/>
        </w:rPr>
        <w:t>32 osoby</w:t>
      </w:r>
      <w:r>
        <w:t>. Decyduje kolejność zgłoszeń.</w:t>
      </w:r>
    </w:p>
    <w:p w14:paraId="00000027" w14:textId="77777777" w:rsidR="0089417F" w:rsidRDefault="00307B40">
      <w:r>
        <w:t>4.2. W przypadku, gdy liczba zgłoszonych uczestników wyniesie:</w:t>
      </w:r>
    </w:p>
    <w:p w14:paraId="00000028" w14:textId="77777777" w:rsidR="0089417F" w:rsidRDefault="00307B40">
      <w:pPr>
        <w:numPr>
          <w:ilvl w:val="0"/>
          <w:numId w:val="4"/>
        </w:numPr>
      </w:pPr>
      <w:r>
        <w:t xml:space="preserve">Mniej niż 32 osoby – do udziału dopuszcza się </w:t>
      </w:r>
      <w:r>
        <w:rPr>
          <w:b/>
        </w:rPr>
        <w:t>24 uczestników</w:t>
      </w:r>
      <w:r>
        <w:t>.</w:t>
      </w:r>
    </w:p>
    <w:p w14:paraId="00000029" w14:textId="77777777" w:rsidR="0089417F" w:rsidRDefault="00307B40">
      <w:pPr>
        <w:numPr>
          <w:ilvl w:val="0"/>
          <w:numId w:val="4"/>
        </w:numPr>
      </w:pPr>
      <w:r>
        <w:t xml:space="preserve">Mniej niż 24 osoby – do udziału dopuszcza się </w:t>
      </w:r>
      <w:r>
        <w:rPr>
          <w:b/>
        </w:rPr>
        <w:t>16 uczestników.</w:t>
      </w:r>
    </w:p>
    <w:p w14:paraId="0000002A" w14:textId="77777777" w:rsidR="0089417F" w:rsidRDefault="00307B40">
      <w:pPr>
        <w:numPr>
          <w:ilvl w:val="0"/>
          <w:numId w:val="4"/>
        </w:numPr>
      </w:pPr>
      <w:r>
        <w:t xml:space="preserve">Mniej niż 16 osób – do udziału dopuszcza się </w:t>
      </w:r>
      <w:r>
        <w:rPr>
          <w:b/>
        </w:rPr>
        <w:t>8 uczestników</w:t>
      </w:r>
      <w:r>
        <w:t>.</w:t>
      </w:r>
      <w:r>
        <w:br/>
        <w:t>W obu przypadkach decydująca jest kolejność zgłoszeń.</w:t>
      </w:r>
    </w:p>
    <w:p w14:paraId="0000002B" w14:textId="77777777" w:rsidR="0089417F" w:rsidRDefault="00307B40">
      <w:r>
        <w:t xml:space="preserve">4.3. Turniej nie zostanie przeprowadzony, jeżeli liczba zgłoszonych uczestników wyniesie mniej niż </w:t>
      </w:r>
      <w:r>
        <w:rPr>
          <w:b/>
        </w:rPr>
        <w:t>8 osób</w:t>
      </w:r>
      <w:r>
        <w:t>.</w:t>
      </w:r>
    </w:p>
    <w:p w14:paraId="0000002C" w14:textId="77777777" w:rsidR="0089417F" w:rsidRDefault="00307B40">
      <w:r>
        <w:t xml:space="preserve">4.4. </w:t>
      </w:r>
      <w:r>
        <w:rPr>
          <w:b/>
        </w:rPr>
        <w:t>Zasady przekazywania WKŁADU TURNIEJOWEGO i budowania DOROBKU TURNIEJOWEGO:</w:t>
      </w:r>
    </w:p>
    <w:p w14:paraId="0000002D" w14:textId="77777777" w:rsidR="0089417F" w:rsidRDefault="00307B40">
      <w:pPr>
        <w:numPr>
          <w:ilvl w:val="0"/>
          <w:numId w:val="5"/>
        </w:numPr>
      </w:pPr>
      <w:r>
        <w:rPr>
          <w:b/>
        </w:rPr>
        <w:t>Podczas pojedynku turniejowego zwycięzca zabiera WKŁAD TURNIEJOWY zgłoszony przez przegranego, dołączając go do swojego DOROBKU TURNIEJOWEGO i przechodzi do kolejnej rundy.</w:t>
      </w:r>
    </w:p>
    <w:p w14:paraId="0000002E" w14:textId="77777777" w:rsidR="0089417F" w:rsidRDefault="00307B40">
      <w:pPr>
        <w:numPr>
          <w:ilvl w:val="0"/>
          <w:numId w:val="5"/>
        </w:numPr>
      </w:pPr>
      <w:r>
        <w:rPr>
          <w:b/>
        </w:rPr>
        <w:t>Jeżeli zwycięzca w kolejnej rundzie przegra pojedynek, zatrzymuje wygrane prace (DOROBEK TURNIEJOWY), ale zobowiązany jest oddać swój własny WKŁAD TURNIEJOWY, czyli pracę którą zgłosił na początku Turnieju.</w:t>
      </w:r>
    </w:p>
    <w:p w14:paraId="0000002F" w14:textId="77777777" w:rsidR="0089417F" w:rsidRDefault="005C492D">
      <w:r>
        <w:pict w14:anchorId="5A12BD51">
          <v:rect id="_x0000_i1031" style="width:0;height:1.5pt" o:hralign="center" o:hrstd="t" o:hr="t" fillcolor="#a0a0a0" stroked="f"/>
        </w:pict>
      </w:r>
    </w:p>
    <w:p w14:paraId="00000030" w14:textId="77777777" w:rsidR="0089417F" w:rsidRDefault="00307B40">
      <w:pPr>
        <w:rPr>
          <w:b/>
        </w:rPr>
      </w:pPr>
      <w:r>
        <w:rPr>
          <w:b/>
        </w:rPr>
        <w:t>5. Zasady tenisa stołowego</w:t>
      </w:r>
    </w:p>
    <w:p w14:paraId="00000031" w14:textId="77777777" w:rsidR="0089417F" w:rsidRDefault="00307B40">
      <w:r>
        <w:t>5.1. Podczas Turnieju obowiązują oficjalne zasady tenisa stołowego zgodne z przepisami ITTF.</w:t>
      </w:r>
    </w:p>
    <w:p w14:paraId="00000032" w14:textId="77777777" w:rsidR="0089417F" w:rsidRDefault="00307B40">
      <w:r>
        <w:t>5.2. Sędziowie nadzorują przebieg meczów, podejmują decyzje dotyczące punktów oraz rozstrzygają ewentualne spory.</w:t>
      </w:r>
    </w:p>
    <w:p w14:paraId="00000033" w14:textId="77777777" w:rsidR="0089417F" w:rsidRDefault="00307B40">
      <w:r>
        <w:t xml:space="preserve">5.3. Uczestnicy zobowiązani są do przestrzegania zasad fair </w:t>
      </w:r>
      <w:proofErr w:type="spellStart"/>
      <w:r>
        <w:t>play</w:t>
      </w:r>
      <w:proofErr w:type="spellEnd"/>
      <w:r>
        <w:t xml:space="preserve"> oraz wskazówek wydawanych przez sędziów.</w:t>
      </w:r>
    </w:p>
    <w:p w14:paraId="00000034" w14:textId="77777777" w:rsidR="0089417F" w:rsidRDefault="00307B40">
      <w:r>
        <w:t>5.4. Drabinka turniejowa zostanie przygotowana na podstawie losowania przy użyciu algorytmu bezpośrednio przed rozpoczęciem rozgrywek i wtedy też zostanie oficjalnie ogłoszona.</w:t>
      </w:r>
    </w:p>
    <w:p w14:paraId="00000035" w14:textId="77777777" w:rsidR="0089417F" w:rsidRDefault="005C492D">
      <w:r>
        <w:pict w14:anchorId="73AD034E">
          <v:rect id="_x0000_i1032" style="width:0;height:1.5pt" o:hralign="center" o:hrstd="t" o:hr="t" fillcolor="#a0a0a0" stroked="f"/>
        </w:pict>
      </w:r>
    </w:p>
    <w:p w14:paraId="00000036" w14:textId="77777777" w:rsidR="0089417F" w:rsidRDefault="00307B40">
      <w:pPr>
        <w:rPr>
          <w:b/>
        </w:rPr>
      </w:pPr>
      <w:r>
        <w:rPr>
          <w:b/>
        </w:rPr>
        <w:t>6. Zasady dla prac artystycznych</w:t>
      </w:r>
    </w:p>
    <w:p w14:paraId="00000037" w14:textId="77777777" w:rsidR="0089417F" w:rsidRDefault="00307B40">
      <w:r>
        <w:lastRenderedPageBreak/>
        <w:t xml:space="preserve">6.1. Każdy uczestnik zgłasza jedną pracę artystyczną – tzw. </w:t>
      </w:r>
      <w:r>
        <w:rPr>
          <w:b/>
        </w:rPr>
        <w:t>WKŁAD TURNIEJOWY</w:t>
      </w:r>
      <w:r>
        <w:t>, która musi być wykonana na papierze formatu A4.</w:t>
      </w:r>
    </w:p>
    <w:p w14:paraId="00000038" w14:textId="77777777" w:rsidR="0089417F" w:rsidRDefault="00307B40">
      <w:r>
        <w:t xml:space="preserve">6.2. </w:t>
      </w:r>
      <w:r>
        <w:rPr>
          <w:b/>
        </w:rPr>
        <w:t>Każda praca, niezależnie od zastosowanej techniki, musi być opatrzona autorskim podpisem / sygnaturą.</w:t>
      </w:r>
    </w:p>
    <w:p w14:paraId="00000039" w14:textId="77777777" w:rsidR="0089417F" w:rsidRDefault="00307B40">
      <w:pPr>
        <w:rPr>
          <w:b/>
        </w:rPr>
      </w:pPr>
      <w:r>
        <w:t xml:space="preserve">6.3. </w:t>
      </w:r>
      <w:r>
        <w:rPr>
          <w:b/>
        </w:rPr>
        <w:t>Praca nie może naruszać praw osób trzecich ani praw autorskich. Zgłaszając swój WKŁAD TURNIEJOWY, uczestnik deklaruje, że posiada pełnię praw majątkowych i autorskich do przedstawionej pracy.</w:t>
      </w:r>
    </w:p>
    <w:p w14:paraId="0000003A" w14:textId="77777777" w:rsidR="0089417F" w:rsidRDefault="00307B40">
      <w:r>
        <w:t>6.4. Organizator nie określa limitów ani ograniczeń co do daty powstania realizacji, wiążący jest jedynie czas zgłoszenia i jej fizycznego dostarczenia do Biura Promocji ASP Gdańsk.</w:t>
      </w:r>
    </w:p>
    <w:p w14:paraId="0000003B" w14:textId="77777777" w:rsidR="0089417F" w:rsidRDefault="00307B40">
      <w:r>
        <w:t>6.5. Uczestnik udziela Organizatorowi niewyłącznej i nieodpłatnej licencji na korzystanie z praw autorskich do zgłoszonej pracy artystycznej w zakresie umożliwiającym prezentację utworu w ramach Wystawy oraz prowadzenie działań informacyjnych, promocyjnych i dokumentalnych dotyczących Wystawy.</w:t>
      </w:r>
    </w:p>
    <w:p w14:paraId="0000003C" w14:textId="77777777" w:rsidR="0089417F" w:rsidRDefault="00307B40">
      <w:r>
        <w:t>6.6. Udzielenie licencji do korzystania z praw autorskich do Utworu następuje na następujących polach eksploatacji:</w:t>
      </w:r>
    </w:p>
    <w:p w14:paraId="0000003D" w14:textId="77777777" w:rsidR="0089417F" w:rsidRDefault="00307B40">
      <w:pPr>
        <w:numPr>
          <w:ilvl w:val="1"/>
          <w:numId w:val="6"/>
        </w:numPr>
      </w:pPr>
      <w:r>
        <w:t xml:space="preserve"> publiczne udostępnienie w taki sposób, aby każdy mógł mieć dostęp do Utworu w miejscu i w czasie przez siebie wybranym, a w tym wyświetlanie utworu w ramach akcji promocyjnej  Wystawy umieszczonej na stronie internetowej ASP w Gdańsku z wykorzystaniem techniki multimedialnej, sieci Internet, sieci komórkowych i innych sieci tego rodzaju lub działających podobnie, </w:t>
      </w:r>
    </w:p>
    <w:p w14:paraId="0000003E" w14:textId="77777777" w:rsidR="0089417F" w:rsidRDefault="00307B40">
      <w:pPr>
        <w:numPr>
          <w:ilvl w:val="1"/>
          <w:numId w:val="6"/>
        </w:numPr>
      </w:pPr>
      <w:r>
        <w:t>wprowadzenie utworu do pamięci komputera,</w:t>
      </w:r>
    </w:p>
    <w:p w14:paraId="0000003F" w14:textId="77777777" w:rsidR="0089417F" w:rsidRDefault="00307B40">
      <w:pPr>
        <w:numPr>
          <w:ilvl w:val="1"/>
          <w:numId w:val="6"/>
        </w:numPr>
      </w:pPr>
      <w:r>
        <w:t>utrwalenie i zwielokrotnienie utworu w formie zapisu cyfrowego lub magnetycznego, niezależne od standardu, systemu lub formatu,</w:t>
      </w:r>
    </w:p>
    <w:p w14:paraId="00000040" w14:textId="77777777" w:rsidR="0089417F" w:rsidRDefault="00307B40">
      <w:pPr>
        <w:numPr>
          <w:ilvl w:val="1"/>
          <w:numId w:val="6"/>
        </w:numPr>
      </w:pPr>
      <w:r>
        <w:t xml:space="preserve">wykorzystanie utworu do prowadzenia działań informacyjnych i promocyjnych dotyczących Wystawy, w tym poprzez publikowanie utworu (w całości lub we fragmentach) na stronach internetowych ASP w Gdańsku, w mediach społecznościowych, w mediach tradycyjnych (np. audycje radiowe, telewizyjne), </w:t>
      </w:r>
    </w:p>
    <w:p w14:paraId="00000041" w14:textId="77777777" w:rsidR="0089417F" w:rsidRDefault="00307B40">
      <w:pPr>
        <w:numPr>
          <w:ilvl w:val="1"/>
          <w:numId w:val="6"/>
        </w:numPr>
      </w:pPr>
      <w:r>
        <w:t>nadanie, przekazywanie, odtwarzanie i emitowanie utworu w audycjach w środkach masowego przekazu – wyłącznie w kontekście Wystawy, tj. w ramach prezentacji lub promocji Wystawy,</w:t>
      </w:r>
    </w:p>
    <w:p w14:paraId="00000042" w14:textId="77777777" w:rsidR="0089417F" w:rsidRDefault="00307B40">
      <w:pPr>
        <w:numPr>
          <w:ilvl w:val="1"/>
          <w:numId w:val="6"/>
        </w:numPr>
      </w:pPr>
      <w:r>
        <w:t>nadawanie, przesyłanie lub udostępnianie utworu za pomocą wizji przewodowej lub bezprzewodowej przy pomocy jakichkolwiek środków technicznych, retransmisję przewodową lub bezprzewodową przy pomocy jakichkolwiek środków technicznych, w tym za pośrednictwem satelity, niezależnie od standardu, systemu lub formatu – wyłącznie w kontekście Wystawy, tj. w ramach prezentacji lub promocji Wystawy,</w:t>
      </w:r>
    </w:p>
    <w:p w14:paraId="00000043" w14:textId="77777777" w:rsidR="0089417F" w:rsidRDefault="00307B40">
      <w:pPr>
        <w:numPr>
          <w:ilvl w:val="1"/>
          <w:numId w:val="6"/>
        </w:numPr>
      </w:pPr>
      <w:r>
        <w:lastRenderedPageBreak/>
        <w:t xml:space="preserve">wykorzystanie utworów do celów promocji działalności statutowej Organizatora, w tym w wydawnictwach poligraficznych lub multimedialnych informujących o działalności statutowej Organizatora– wyłącznie w kontekście  informowania o zorganizowanej przez  Organizatora Wystawie; </w:t>
      </w:r>
    </w:p>
    <w:p w14:paraId="00000044" w14:textId="77777777" w:rsidR="0089417F" w:rsidRDefault="00307B40">
      <w:pPr>
        <w:numPr>
          <w:ilvl w:val="1"/>
          <w:numId w:val="6"/>
        </w:numPr>
      </w:pPr>
      <w:r>
        <w:t>inne przypadki rozpowszechniania Utworu – w zakresie i w związku z organizacją lub promocją Wystawy.</w:t>
      </w:r>
    </w:p>
    <w:p w14:paraId="00000045" w14:textId="77777777" w:rsidR="0089417F" w:rsidRDefault="00307B4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Udzielenie licencji następuje bez ograniczeń czasowych i terytorialnych.</w:t>
      </w:r>
    </w:p>
    <w:p w14:paraId="00000046" w14:textId="77777777" w:rsidR="0089417F" w:rsidRDefault="00307B4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Uczestnik wyraża zgodę na modyfikację utworu w zakresie niezbędnym do przygotowania angażujących materiałów graficznych, pod warunkiem zachowania ich wartości artystycznych i poszanowania integralności twórczości.</w:t>
      </w:r>
    </w:p>
    <w:p w14:paraId="00000047" w14:textId="77777777" w:rsidR="0089417F" w:rsidRDefault="00307B40">
      <w:pPr>
        <w:numPr>
          <w:ilvl w:val="1"/>
          <w:numId w:val="7"/>
        </w:numPr>
        <w:rPr>
          <w:color w:val="000000"/>
        </w:rPr>
      </w:pPr>
      <w:r>
        <w:t xml:space="preserve">Po wyłonieniu zwycięzcy turnieju i zakończeniu Wystawy: praca artystyczna stanowiąca Wkład turniejowy jest zwracana </w:t>
      </w:r>
      <w:proofErr w:type="spellStart"/>
      <w:r>
        <w:t>uczestnikowi_czce</w:t>
      </w:r>
      <w:proofErr w:type="spellEnd"/>
      <w:r>
        <w:t xml:space="preserve">, </w:t>
      </w:r>
      <w:proofErr w:type="spellStart"/>
      <w:r>
        <w:t>który_ra</w:t>
      </w:r>
      <w:proofErr w:type="spellEnd"/>
      <w:r>
        <w:t xml:space="preserve"> go </w:t>
      </w:r>
      <w:proofErr w:type="spellStart"/>
      <w:r>
        <w:t>wygrał_wygrała</w:t>
      </w:r>
      <w:proofErr w:type="spellEnd"/>
      <w:r>
        <w:t>. Prace artystyczne, które weszły do Dorobku Turniejowego zwycięzcy turnieju  przechodzą na własność zwycięzcy Turnieju.</w:t>
      </w:r>
    </w:p>
    <w:p w14:paraId="00000048" w14:textId="77777777" w:rsidR="0089417F" w:rsidRDefault="00307B40">
      <w:r>
        <w:t xml:space="preserve">6.10 Każdy </w:t>
      </w:r>
      <w:proofErr w:type="spellStart"/>
      <w:r>
        <w:t>uczestnik_czka</w:t>
      </w:r>
      <w:proofErr w:type="spellEnd"/>
      <w:r>
        <w:t xml:space="preserve">, </w:t>
      </w:r>
      <w:proofErr w:type="spellStart"/>
      <w:r>
        <w:t>który_ra</w:t>
      </w:r>
      <w:proofErr w:type="spellEnd"/>
      <w:r>
        <w:t xml:space="preserve"> zostaje pokonany oddaje swój Wkład Turniejowy na własność do Dorobku Turniejowego zwycięzcy.</w:t>
      </w:r>
    </w:p>
    <w:p w14:paraId="00000049" w14:textId="77777777" w:rsidR="0089417F" w:rsidRDefault="00307B40">
      <w:r>
        <w:t xml:space="preserve">6.11 Każdy  </w:t>
      </w:r>
      <w:proofErr w:type="spellStart"/>
      <w:r>
        <w:t>uczestnik_czka</w:t>
      </w:r>
      <w:proofErr w:type="spellEnd"/>
      <w:r>
        <w:t xml:space="preserve">, </w:t>
      </w:r>
      <w:proofErr w:type="spellStart"/>
      <w:r>
        <w:t>który_ra</w:t>
      </w:r>
      <w:proofErr w:type="spellEnd"/>
      <w:r>
        <w:t xml:space="preserve"> odpada z turnieju zabiera swój Dorobek Turniejowy na własność. Może go odebrać po zakończeniu wystawy.</w:t>
      </w:r>
    </w:p>
    <w:p w14:paraId="0000004A" w14:textId="77777777" w:rsidR="0089417F" w:rsidRDefault="005C492D">
      <w:r>
        <w:pict w14:anchorId="43F7CA8D">
          <v:rect id="_x0000_i1033" style="width:0;height:1.5pt" o:hralign="center" o:hrstd="t" o:hr="t" fillcolor="#a0a0a0" stroked="f"/>
        </w:pict>
      </w:r>
    </w:p>
    <w:p w14:paraId="0000004B" w14:textId="77777777" w:rsidR="0089417F" w:rsidRDefault="00307B40">
      <w:pPr>
        <w:rPr>
          <w:b/>
        </w:rPr>
      </w:pPr>
      <w:r>
        <w:rPr>
          <w:b/>
        </w:rPr>
        <w:t>7. Dane osobowe i zgoda na przetwarzanie wizerunku</w:t>
      </w:r>
    </w:p>
    <w:p w14:paraId="0000004C" w14:textId="77777777" w:rsidR="0089417F" w:rsidRDefault="00307B40">
      <w:r>
        <w:t xml:space="preserve">7.1. Dokonując zgłoszenia do Turnieju, uczestnik oświadcza, że zapoznał się klauzulą informacyjną RODO  oraz wyraża </w:t>
      </w:r>
      <w:r>
        <w:rPr>
          <w:b/>
        </w:rPr>
        <w:t>zgodę na przetwarzanie wizerunku</w:t>
      </w:r>
      <w:r>
        <w:t xml:space="preserve"> przez organizatora w ramach wykonanej dokumentacji foto i video w dniu turnieju, wyłącznie w celach organizacyjnych i promocyjnych wydarzenia.</w:t>
      </w:r>
    </w:p>
    <w:p w14:paraId="0000004D" w14:textId="77777777" w:rsidR="0089417F" w:rsidRDefault="00307B40">
      <w:r>
        <w:t>7.2. Szczegółowe informacje dotyczące przetwarzania danych osobowych znajdują się w Biuletynie Informacji Publicznej ASP w Gdańsku, dostępnej na stronie organizatora:</w:t>
      </w:r>
      <w:r>
        <w:br/>
      </w:r>
      <w:hyperlink r:id="rId7">
        <w:r>
          <w:rPr>
            <w:color w:val="467886"/>
            <w:u w:val="single"/>
          </w:rPr>
          <w:t>https://bip.asp.gda.pl/artykul/164/1491/ochrona-danych-osobowych</w:t>
        </w:r>
      </w:hyperlink>
      <w:r>
        <w:t>.</w:t>
      </w:r>
    </w:p>
    <w:p w14:paraId="0000004E" w14:textId="77777777" w:rsidR="0089417F" w:rsidRDefault="005C492D">
      <w:r>
        <w:pict w14:anchorId="3448D393">
          <v:rect id="_x0000_i1034" style="width:0;height:1.5pt" o:hralign="center" o:hrstd="t" o:hr="t" fillcolor="#a0a0a0" stroked="f"/>
        </w:pict>
      </w:r>
    </w:p>
    <w:p w14:paraId="0000004F" w14:textId="77777777" w:rsidR="0089417F" w:rsidRDefault="00307B40">
      <w:pPr>
        <w:rPr>
          <w:b/>
        </w:rPr>
      </w:pPr>
      <w:r>
        <w:rPr>
          <w:b/>
        </w:rPr>
        <w:t>8. Postanowienia końcowe</w:t>
      </w:r>
    </w:p>
    <w:p w14:paraId="00000050" w14:textId="77777777" w:rsidR="0089417F" w:rsidRDefault="00307B40">
      <w:r>
        <w:t>8.1. Udział w Turnieju jest równoznaczny z akceptacją niniejszego regulaminu.</w:t>
      </w:r>
    </w:p>
    <w:p w14:paraId="00000051" w14:textId="77777777" w:rsidR="0089417F" w:rsidRDefault="00307B40">
      <w:r>
        <w:t>8.2. Organizator zastrzega sobie prawo do wprowadzania zmian w regulaminie. Zmiany te nie będą miały wpływu na prawa uczestników, którzy dokonali zgłoszenia przed ich wprowadzeniem.</w:t>
      </w:r>
    </w:p>
    <w:p w14:paraId="00000052" w14:textId="77777777" w:rsidR="0089417F" w:rsidRDefault="00307B40">
      <w:r>
        <w:t>8.3. W sprawach nieuregulowanych niniejszym regulaminem zastosowanie mają obowiązujące przepisy prawa.</w:t>
      </w:r>
    </w:p>
    <w:p w14:paraId="00000053" w14:textId="77777777" w:rsidR="0089417F" w:rsidRDefault="005C492D">
      <w:r>
        <w:pict w14:anchorId="21720767">
          <v:rect id="_x0000_i1035" style="width:0;height:1.5pt" o:hralign="center" o:hrstd="t" o:hr="t" fillcolor="#a0a0a0" stroked="f"/>
        </w:pict>
      </w:r>
    </w:p>
    <w:p w14:paraId="00000054" w14:textId="77777777" w:rsidR="0089417F" w:rsidRDefault="00307B40">
      <w:r>
        <w:rPr>
          <w:i/>
        </w:rPr>
        <w:lastRenderedPageBreak/>
        <w:t>Organizator życzy wszystkim uczestnikom sportowych emocji, twórczej inspiracji oraz udanej zabawy podczas Turnieju i wystawy!</w:t>
      </w:r>
    </w:p>
    <w:p w14:paraId="00000055" w14:textId="77777777" w:rsidR="0089417F" w:rsidRDefault="0089417F"/>
    <w:sectPr w:rsidR="0089417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Times New Roman"/>
    <w:charset w:val="00"/>
    <w:family w:val="auto"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F046F"/>
    <w:multiLevelType w:val="multilevel"/>
    <w:tmpl w:val="78E20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7B775E4"/>
    <w:multiLevelType w:val="multilevel"/>
    <w:tmpl w:val="E6A4B4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8925E8D"/>
    <w:multiLevelType w:val="multilevel"/>
    <w:tmpl w:val="20302C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29B52D6"/>
    <w:multiLevelType w:val="multilevel"/>
    <w:tmpl w:val="4A727A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D4745"/>
    <w:multiLevelType w:val="multilevel"/>
    <w:tmpl w:val="AE6860C0"/>
    <w:lvl w:ilvl="0">
      <w:start w:val="6"/>
      <w:numFmt w:val="decimal"/>
      <w:lvlText w:val="%1."/>
      <w:lvlJc w:val="left"/>
      <w:pPr>
        <w:ind w:left="400" w:hanging="400"/>
      </w:pPr>
    </w:lvl>
    <w:lvl w:ilvl="1">
      <w:start w:val="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F5D1A8D"/>
    <w:multiLevelType w:val="multilevel"/>
    <w:tmpl w:val="9F8AF0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D155685"/>
    <w:multiLevelType w:val="multilevel"/>
    <w:tmpl w:val="D0B080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17F"/>
    <w:rsid w:val="00307B40"/>
    <w:rsid w:val="005C492D"/>
    <w:rsid w:val="0089417F"/>
    <w:rsid w:val="0094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A467F"/>
  <w15:docId w15:val="{01DFB629-3A07-45E0-AFFE-D937028B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2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2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21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21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2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2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2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2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22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222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2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21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1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21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21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21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21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2150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222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2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2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21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21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21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2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21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215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55C44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55C4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B6D8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B6D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D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6D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D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6D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p.asp.gda.pl/artykul/164/1491/ochrona-danych-osobowy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takt@asp.gd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mf2T7sshlzK1Uv+dZQAUjLiWjA==">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1466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</dc:creator>
  <cp:lastModifiedBy>admin</cp:lastModifiedBy>
  <cp:revision>2</cp:revision>
  <dcterms:created xsi:type="dcterms:W3CDTF">2026-03-19T11:29:00Z</dcterms:created>
  <dcterms:modified xsi:type="dcterms:W3CDTF">2026-03-19T11:29:00Z</dcterms:modified>
</cp:coreProperties>
</file>