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D5" w:rsidRPr="001F1BDC" w:rsidRDefault="00171BCA">
      <w:pPr>
        <w:rPr>
          <w:rStyle w:val="fontstyle01"/>
          <w:rFonts w:asciiTheme="majorHAnsi" w:hAnsiTheme="majorHAnsi"/>
          <w:b/>
          <w:color w:val="auto"/>
          <w:sz w:val="28"/>
          <w:szCs w:val="28"/>
        </w:rPr>
      </w:pPr>
      <w:r>
        <w:rPr>
          <w:rStyle w:val="fontstyle01"/>
          <w:rFonts w:asciiTheme="majorHAnsi" w:hAnsiTheme="majorHAnsi"/>
          <w:b/>
          <w:color w:val="auto"/>
          <w:sz w:val="28"/>
          <w:szCs w:val="28"/>
        </w:rPr>
        <w:t>Regulamin</w:t>
      </w:r>
      <w:r w:rsidR="00364AD5" w:rsidRPr="001F1BDC">
        <w:rPr>
          <w:rStyle w:val="fontstyle01"/>
          <w:rFonts w:asciiTheme="majorHAnsi" w:hAnsiTheme="majorHAnsi"/>
          <w:b/>
          <w:color w:val="auto"/>
          <w:sz w:val="28"/>
          <w:szCs w:val="28"/>
        </w:rPr>
        <w:t xml:space="preserve"> konkursu:</w:t>
      </w:r>
    </w:p>
    <w:p w:rsidR="001F1BDC" w:rsidRPr="001F1BDC" w:rsidRDefault="00364AD5">
      <w:pPr>
        <w:rPr>
          <w:rStyle w:val="fontstyle01"/>
          <w:rFonts w:asciiTheme="majorHAnsi" w:hAnsiTheme="majorHAnsi"/>
          <w:color w:val="auto"/>
          <w:sz w:val="28"/>
          <w:szCs w:val="28"/>
        </w:rPr>
      </w:pPr>
      <w:r w:rsidRPr="001F1BDC">
        <w:rPr>
          <w:rFonts w:asciiTheme="majorHAnsi" w:hAnsiTheme="majorHAnsi"/>
          <w:sz w:val="28"/>
          <w:szCs w:val="28"/>
        </w:rPr>
        <w:br/>
      </w:r>
      <w:r w:rsidRPr="008A5D67">
        <w:rPr>
          <w:rStyle w:val="fontstyle21"/>
          <w:rFonts w:asciiTheme="majorHAnsi" w:hAnsiTheme="majorHAnsi"/>
          <w:b/>
          <w:color w:val="auto"/>
          <w:sz w:val="28"/>
          <w:szCs w:val="28"/>
        </w:rPr>
        <w:t>1.</w:t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Organizatorem konkursu jest Komisja Konkursowa powołana na Wydziale Malarstwa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Akademii Sztuk Pięknych w Gdańsku, zwana dalej „organizatorem”.</w:t>
      </w:r>
      <w:r w:rsidRPr="001F1BDC">
        <w:rPr>
          <w:rFonts w:asciiTheme="majorHAnsi" w:hAnsiTheme="majorHAnsi"/>
          <w:sz w:val="28"/>
          <w:szCs w:val="28"/>
        </w:rPr>
        <w:br/>
      </w:r>
      <w:r w:rsidRPr="008A5D67">
        <w:rPr>
          <w:rStyle w:val="fontstyle21"/>
          <w:rFonts w:asciiTheme="majorHAnsi" w:hAnsiTheme="majorHAnsi"/>
          <w:b/>
          <w:color w:val="auto"/>
          <w:sz w:val="28"/>
          <w:szCs w:val="28"/>
        </w:rPr>
        <w:t>2.</w:t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Udział w konkursie jest darmowy i dobrowolny.</w:t>
      </w:r>
      <w:r w:rsidRPr="001F1BDC">
        <w:rPr>
          <w:rFonts w:asciiTheme="majorHAnsi" w:hAnsiTheme="majorHAnsi"/>
          <w:sz w:val="28"/>
          <w:szCs w:val="28"/>
        </w:rPr>
        <w:br/>
      </w:r>
      <w:r w:rsidRPr="008A5D67">
        <w:rPr>
          <w:rStyle w:val="fontstyle21"/>
          <w:rFonts w:asciiTheme="majorHAnsi" w:hAnsiTheme="majorHAnsi"/>
          <w:b/>
          <w:color w:val="auto"/>
          <w:sz w:val="28"/>
          <w:szCs w:val="28"/>
        </w:rPr>
        <w:t>3.</w:t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Uczestnikami mogą być wyłącznie ci studenci wszystkich wydziałów Akademii Sztuk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Pięknych w Gdańsku, którzy w momencie zgłoszenia do konkursu studiują na naszej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Akademii.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4.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Każdy uczestnik może nadesłać </w:t>
      </w:r>
      <w:r w:rsidRPr="008A5D67">
        <w:rPr>
          <w:rStyle w:val="fontstyle01"/>
          <w:rFonts w:asciiTheme="majorHAnsi" w:hAnsiTheme="majorHAnsi"/>
          <w:b/>
          <w:color w:val="auto"/>
          <w:sz w:val="28"/>
          <w:szCs w:val="28"/>
        </w:rPr>
        <w:t>maksymalnie 3 prace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 rysunkowe.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5.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Za prace rysunkowe rozumie się istniejące fizycznie prace plastyczne wykonane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technikami powszechnie uznawanymi za techniki rysunkowe (na przykład ołówek, tusz,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węgiel, kredka itd.), istniejące w jednym, niepowtarzalnym egzemplarzu. Nie dopuszczone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będą prace graficzne, będące jedynie odbitkami bez późniejszych ingerencji rysunkowych.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Dopuszcza się również realizacje wykraczające poza tradycyjne rozumienie rysunku na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płaskim podłożu (realizacja przestrzenna, praca z elementami multimedialnymi, kolaż itd.).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W wypadku takich zgłoszeń, o spełnianiu kryteriów pracy rysunkowej decyduje powołane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przez organizatora Jury. Decyzje jury są ostateczne i nie podlegają odwołaniu.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6.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Nie ma ograniczeń dotyczących formatu, przy czym organizator zastrzega sobie prawo do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odrzucenia prac których format uniemożliwia ekspozycję na wystawie.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7.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Konkurs jest jednoetapowy – powołane przez organizatora jury dokona weryfikacji i oceny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zgłoszonych, istniejących fizycznie oryginałów prac. Wybrane realizacje kwalifikują się na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wystawę konkursową, zaś laureaci zostaną ogłoszeni w dniu otwarcia wystawy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konkursowej.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8.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Oryginały prac wraz z poprawnie wypełnioną kartą zgłoszeniową należy składać w dniach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22.11.2021 - 3.12.2021 w wyznaczonym miejscu szatni (poziom -1) w budynku Wielkiej</w:t>
      </w:r>
      <w:r w:rsidRPr="001F1BDC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Zbrojowni ASP w Gdańsku.</w:t>
      </w:r>
      <w:r w:rsidR="001F1BDC"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 Chęć złożenia pracy należy zgłosić na portierni</w:t>
      </w:r>
      <w:r w:rsidR="00B3736E">
        <w:rPr>
          <w:rStyle w:val="fontstyle01"/>
          <w:rFonts w:asciiTheme="majorHAnsi" w:hAnsiTheme="majorHAnsi"/>
          <w:color w:val="auto"/>
          <w:sz w:val="28"/>
          <w:szCs w:val="28"/>
        </w:rPr>
        <w:t>, a następnie postępować zgodnie z instrukcjami</w:t>
      </w:r>
      <w:r w:rsidR="001F1BDC" w:rsidRPr="001F1BDC">
        <w:rPr>
          <w:rStyle w:val="fontstyle01"/>
          <w:rFonts w:asciiTheme="majorHAnsi" w:hAnsiTheme="majorHAnsi"/>
          <w:color w:val="auto"/>
          <w:sz w:val="28"/>
          <w:szCs w:val="28"/>
        </w:rPr>
        <w:t>.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9.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Uczestnicy zobowiązani są do osobistego dostarczenia wybranych do wystawy prac do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budynku Akademii Sztuk Pięknych w Gdańsku przy ul.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lastRenderedPageBreak/>
        <w:t>Targ Węglowy 6, w terminie i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miejscu wskazanym przez organizatora. Organizator nie ponosi kosztów transportu prac.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Zgłoszone prace powinny być bezpiecznie zapakowane oraz przygotowane w sposób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umożliwiający ich ekspozycję na wystawie. Jeśli to konieczne – autorzy proszeni są o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instrukcje montażowe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10.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Wyniki zakwalifikowania do wys</w:t>
      </w:r>
      <w:r w:rsidR="0098510B">
        <w:rPr>
          <w:rStyle w:val="fontstyle01"/>
          <w:rFonts w:asciiTheme="majorHAnsi" w:hAnsiTheme="majorHAnsi"/>
          <w:color w:val="auto"/>
          <w:sz w:val="28"/>
          <w:szCs w:val="28"/>
        </w:rPr>
        <w:t>tawy zostaną ogłoszone do dnia 9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.12.2021 na stronie</w:t>
      </w:r>
      <w:r w:rsidRPr="001F1BDC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internetowej: asp.gda.pl, oraz drogą mailową, na adres wskazany przez</w:t>
      </w:r>
      <w:r w:rsidRPr="001F1BDC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uczestników w zgłoszeniu.</w:t>
      </w:r>
    </w:p>
    <w:p w:rsidR="001F1BDC" w:rsidRPr="001F1BDC" w:rsidRDefault="00364AD5">
      <w:pPr>
        <w:rPr>
          <w:rStyle w:val="fontstyle01"/>
          <w:rFonts w:asciiTheme="majorHAnsi" w:hAnsiTheme="majorHAnsi"/>
          <w:color w:val="auto"/>
          <w:sz w:val="28"/>
          <w:szCs w:val="28"/>
        </w:rPr>
      </w:pP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Jury w składzie: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Prof. Maria Targońska,</w:t>
      </w:r>
      <w:r w:rsidRPr="001F1BDC">
        <w:rPr>
          <w:rFonts w:asciiTheme="majorHAnsi" w:hAnsiTheme="majorHAnsi"/>
          <w:sz w:val="28"/>
          <w:szCs w:val="28"/>
        </w:rPr>
        <w:br/>
      </w:r>
      <w:r w:rsidR="001F1BDC" w:rsidRPr="001F1BDC">
        <w:rPr>
          <w:rStyle w:val="fontstyle01"/>
          <w:rFonts w:asciiTheme="majorHAnsi" w:hAnsiTheme="majorHAnsi"/>
          <w:color w:val="auto"/>
          <w:sz w:val="28"/>
          <w:szCs w:val="28"/>
        </w:rPr>
        <w:t>D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r hab. </w:t>
      </w:r>
      <w:r w:rsidR="001F1BDC"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prof. ASP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Przemysław Łopaciński</w:t>
      </w:r>
      <w:r w:rsidRPr="001F1BDC">
        <w:rPr>
          <w:rFonts w:asciiTheme="majorHAnsi" w:hAnsiTheme="majorHAnsi"/>
          <w:sz w:val="28"/>
          <w:szCs w:val="28"/>
        </w:rPr>
        <w:br/>
      </w:r>
      <w:r w:rsidR="00861886"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Dr hab. prof. ASP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Tomasz Skórka, </w:t>
      </w:r>
      <w:r w:rsidRPr="001F1BDC">
        <w:rPr>
          <w:rFonts w:asciiTheme="majorHAnsi" w:hAnsiTheme="majorHAnsi"/>
          <w:sz w:val="28"/>
          <w:szCs w:val="28"/>
        </w:rPr>
        <w:br/>
      </w:r>
      <w:r w:rsidR="00861886"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Dr hab. prof. ASP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Grażyna </w:t>
      </w:r>
      <w:proofErr w:type="spellStart"/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Kręczkowska</w:t>
      </w:r>
      <w:proofErr w:type="spellEnd"/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, </w:t>
      </w:r>
      <w:r w:rsidRPr="001F1BDC">
        <w:rPr>
          <w:rFonts w:asciiTheme="majorHAnsi" w:hAnsiTheme="majorHAnsi"/>
          <w:sz w:val="28"/>
          <w:szCs w:val="28"/>
        </w:rPr>
        <w:br/>
      </w:r>
      <w:r w:rsidR="00861886"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Dr hab. prof. ASP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Marta Branicka, 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Dr hab. prof. ASP Grzegorz Radecki, 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Dr</w:t>
      </w:r>
      <w:r w:rsidR="001F1BDC"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 hab. prof. ASP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 Marcin </w:t>
      </w:r>
      <w:proofErr w:type="spellStart"/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Zawicki</w:t>
      </w:r>
      <w:proofErr w:type="spellEnd"/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 (głos doradczy), 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Mgr Zuzanna Dolega (głos doradczy)</w:t>
      </w:r>
    </w:p>
    <w:p w:rsidR="001F1BDC" w:rsidRPr="001F1BDC" w:rsidRDefault="00364AD5">
      <w:pPr>
        <w:rPr>
          <w:rStyle w:val="fontstyle01"/>
          <w:rFonts w:asciiTheme="majorHAnsi" w:hAnsiTheme="majorHAnsi"/>
          <w:color w:val="auto"/>
          <w:sz w:val="28"/>
          <w:szCs w:val="28"/>
        </w:rPr>
      </w:pP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Dokona wyboru laureatów. Dodatkowo przez cały czas trwania wystawy będzie możliwość</w:t>
      </w:r>
      <w:r w:rsidR="001F1BDC" w:rsidRPr="001F1BDC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oddawania głosu na Nagrodę Publiczności.</w:t>
      </w:r>
    </w:p>
    <w:p w:rsidR="0006635E" w:rsidRPr="001F1BDC" w:rsidRDefault="00364AD5">
      <w:pPr>
        <w:rPr>
          <w:rFonts w:asciiTheme="majorHAnsi" w:hAnsiTheme="majorHAnsi"/>
          <w:sz w:val="28"/>
          <w:szCs w:val="28"/>
        </w:rPr>
      </w:pP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11.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Organizator przewiduje następujące nagrody: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31"/>
          <w:rFonts w:asciiTheme="majorHAnsi" w:hAnsiTheme="majorHAnsi"/>
          <w:color w:val="auto"/>
          <w:sz w:val="28"/>
          <w:szCs w:val="28"/>
        </w:rPr>
        <w:t xml:space="preserve">– Grand prix: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“Czaszka </w:t>
      </w:r>
      <w:proofErr w:type="spellStart"/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Sinantrophusa</w:t>
      </w:r>
      <w:proofErr w:type="spellEnd"/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” autorstwa prof. ASP dr hab. Jacka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Kornackiego, Dyplom, oraz materiały plastyczne o wartości 1500zł.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31"/>
          <w:rFonts w:asciiTheme="majorHAnsi" w:hAnsiTheme="majorHAnsi"/>
          <w:color w:val="auto"/>
          <w:sz w:val="28"/>
          <w:szCs w:val="28"/>
        </w:rPr>
        <w:t xml:space="preserve">– II miejsce: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Dyplom, oraz materiały plastyczne o wartości 1000zł 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31"/>
          <w:rFonts w:asciiTheme="majorHAnsi" w:hAnsiTheme="majorHAnsi"/>
          <w:color w:val="auto"/>
          <w:sz w:val="28"/>
          <w:szCs w:val="28"/>
        </w:rPr>
        <w:t xml:space="preserve">– III miejsce: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Dyplom, oraz materiały plastyczne o wartości 500zł 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Dodatkowo Jury może przyznać wyróżnienia honorowe. W wyjątkowych okolicznościach Jury ma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prawo do nie przyznania Grand Prix, przyznania nagród ex </w:t>
      </w:r>
      <w:proofErr w:type="spellStart"/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aequo</w:t>
      </w:r>
      <w:proofErr w:type="spellEnd"/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, lub innego podziału nagród.</w:t>
      </w:r>
      <w:r w:rsidR="00E74366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Decyzje Jury są ostateczne i nie podlegają odwołaniu.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Ogłoszeniem wyników konkursu odbędzie się podczas otwa</w:t>
      </w:r>
      <w:r w:rsidR="005026B1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rcia wystawy pokonkursowej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15 grudnia o godzinie 1</w:t>
      </w:r>
      <w:r w:rsidR="001F1BDC" w:rsidRPr="001F1BDC">
        <w:rPr>
          <w:rStyle w:val="fontstyle01"/>
          <w:rFonts w:asciiTheme="majorHAnsi" w:hAnsiTheme="majorHAnsi"/>
          <w:color w:val="auto"/>
          <w:sz w:val="28"/>
          <w:szCs w:val="28"/>
        </w:rPr>
        <w:t>8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.00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12.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Ogłoszenie Nagrody publiczności odbędzie się drogą elektroniczną, na stronie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="000048AA">
        <w:rPr>
          <w:rStyle w:val="fontstyle01"/>
          <w:rFonts w:asciiTheme="majorHAnsi" w:hAnsiTheme="majorHAnsi"/>
          <w:color w:val="auto"/>
          <w:sz w:val="28"/>
          <w:szCs w:val="28"/>
        </w:rPr>
        <w:t>internetowej: asp.gda.pl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. Po zakończeniu wystawy konkursowej.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lastRenderedPageBreak/>
        <w:t xml:space="preserve">13.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Organizator zobowiązuje się do promocji prac na wystawie konkursowej za pośrednictwem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 xml:space="preserve">strony internetowej konkursu i portali </w:t>
      </w:r>
      <w:proofErr w:type="spellStart"/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społecznościowych</w:t>
      </w:r>
      <w:proofErr w:type="spellEnd"/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.</w:t>
      </w:r>
      <w:r w:rsidRPr="001F1BDC">
        <w:rPr>
          <w:rFonts w:asciiTheme="majorHAnsi" w:hAnsiTheme="majorHAnsi"/>
          <w:sz w:val="28"/>
          <w:szCs w:val="28"/>
        </w:rPr>
        <w:br/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14.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Uczestnicy zakwalifikowani do II etapu konkursu zobowiązują się do osobistego odbioru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prac z wystawy konkursowej w terminie do jednego tygodnia od zakończenia trwania</w:t>
      </w:r>
      <w:r w:rsidR="008A5D67">
        <w:rPr>
          <w:rFonts w:asciiTheme="majorHAnsi" w:hAnsiTheme="majorHAnsi"/>
          <w:sz w:val="28"/>
          <w:szCs w:val="28"/>
        </w:rPr>
        <w:t xml:space="preserve">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wystawy. Organizator nie ponosi odpowiedzialności za prace nie odebrane w terminie.</w:t>
      </w:r>
      <w:r w:rsidR="001F1BDC">
        <w:rPr>
          <w:rStyle w:val="fontstyle01"/>
          <w:rFonts w:asciiTheme="majorHAnsi" w:hAnsiTheme="majorHAnsi"/>
          <w:color w:val="auto"/>
          <w:sz w:val="28"/>
          <w:szCs w:val="28"/>
        </w:rPr>
        <w:br/>
        <w:t>15. W wypadku sytuacji losowej (nowe restrykcje w związku z epidemią covid-19) uniemożliwiającej odbycie się fizycznie wystawy w podanym terminie, organizatorzy zobowiązują się do publikacji wybranych do wystawy prac na stronie konkursu.</w:t>
      </w:r>
      <w:r w:rsidRPr="001F1BDC">
        <w:rPr>
          <w:rFonts w:asciiTheme="majorHAnsi" w:hAnsiTheme="majorHAnsi"/>
          <w:sz w:val="28"/>
          <w:szCs w:val="28"/>
        </w:rPr>
        <w:br/>
      </w:r>
      <w:r w:rsidR="001F1BDC" w:rsidRPr="001F1BDC">
        <w:rPr>
          <w:rStyle w:val="fontstyle21"/>
          <w:rFonts w:asciiTheme="majorHAnsi" w:hAnsiTheme="majorHAnsi"/>
          <w:color w:val="auto"/>
          <w:sz w:val="28"/>
          <w:szCs w:val="28"/>
        </w:rPr>
        <w:t>16</w:t>
      </w:r>
      <w:r w:rsidRPr="001F1BDC">
        <w:rPr>
          <w:rStyle w:val="fontstyle21"/>
          <w:rFonts w:asciiTheme="majorHAnsi" w:hAnsiTheme="majorHAnsi"/>
          <w:color w:val="auto"/>
          <w:sz w:val="28"/>
          <w:szCs w:val="28"/>
        </w:rPr>
        <w:t xml:space="preserve">. </w:t>
      </w:r>
      <w:r w:rsidRPr="001F1BDC">
        <w:rPr>
          <w:rStyle w:val="fontstyle01"/>
          <w:rFonts w:asciiTheme="majorHAnsi" w:hAnsiTheme="majorHAnsi"/>
          <w:color w:val="auto"/>
          <w:sz w:val="28"/>
          <w:szCs w:val="28"/>
        </w:rPr>
        <w:t>Wszelkie pytania należy kierować na adres mailowy</w:t>
      </w:r>
      <w:r w:rsidRPr="001F1BDC">
        <w:rPr>
          <w:rStyle w:val="fontstyle01"/>
          <w:rFonts w:asciiTheme="majorHAnsi" w:hAnsiTheme="majorHAnsi"/>
          <w:b/>
          <w:color w:val="auto"/>
          <w:sz w:val="28"/>
          <w:szCs w:val="28"/>
        </w:rPr>
        <w:t>:</w:t>
      </w:r>
      <w:r w:rsidR="008A5D67">
        <w:rPr>
          <w:rStyle w:val="fontstyle01"/>
          <w:rFonts w:asciiTheme="majorHAnsi" w:hAnsiTheme="majorHAnsi"/>
          <w:b/>
          <w:color w:val="auto"/>
          <w:sz w:val="28"/>
          <w:szCs w:val="28"/>
        </w:rPr>
        <w:t xml:space="preserve"> </w:t>
      </w:r>
      <w:r w:rsidR="001F1BDC" w:rsidRPr="001F1BDC">
        <w:rPr>
          <w:rStyle w:val="fontstyle31"/>
          <w:rFonts w:asciiTheme="majorHAnsi" w:hAnsiTheme="majorHAnsi"/>
          <w:color w:val="auto"/>
          <w:sz w:val="28"/>
          <w:szCs w:val="28"/>
        </w:rPr>
        <w:t>zuzanna.dolega@asp.gda.pl</w:t>
      </w:r>
    </w:p>
    <w:sectPr w:rsidR="0006635E" w:rsidRPr="001F1BDC" w:rsidSect="0006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364AD5"/>
    <w:rsid w:val="000048AA"/>
    <w:rsid w:val="0006635E"/>
    <w:rsid w:val="000A40F6"/>
    <w:rsid w:val="00171BCA"/>
    <w:rsid w:val="001F1BDC"/>
    <w:rsid w:val="00337CA4"/>
    <w:rsid w:val="00364AD5"/>
    <w:rsid w:val="004F45C5"/>
    <w:rsid w:val="005026B1"/>
    <w:rsid w:val="00861886"/>
    <w:rsid w:val="008A5D67"/>
    <w:rsid w:val="008B1F45"/>
    <w:rsid w:val="0098510B"/>
    <w:rsid w:val="00B3736E"/>
    <w:rsid w:val="00E74366"/>
    <w:rsid w:val="00F7492D"/>
    <w:rsid w:val="00F8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64AD5"/>
    <w:rPr>
      <w:rFonts w:ascii="HelveticaNeue" w:hAnsi="HelveticaNeue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omylnaczcionkaakapitu"/>
    <w:rsid w:val="00364AD5"/>
    <w:rPr>
      <w:rFonts w:ascii="ArialMT" w:hAnsi="ArialMT" w:hint="default"/>
      <w:b w:val="0"/>
      <w:bCs w:val="0"/>
      <w:i w:val="0"/>
      <w:iCs w:val="0"/>
      <w:color w:val="686868"/>
      <w:sz w:val="22"/>
      <w:szCs w:val="22"/>
    </w:rPr>
  </w:style>
  <w:style w:type="character" w:customStyle="1" w:styleId="fontstyle31">
    <w:name w:val="fontstyle31"/>
    <w:basedOn w:val="Domylnaczcionkaakapitu"/>
    <w:rsid w:val="00364AD5"/>
    <w:rPr>
      <w:rFonts w:ascii="HelveticaNeue-Bold" w:hAnsi="HelveticaNeue-Bold" w:hint="default"/>
      <w:b/>
      <w:bCs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1B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Dolega</dc:creator>
  <cp:lastModifiedBy>Zuzanna Dolega</cp:lastModifiedBy>
  <cp:revision>12</cp:revision>
  <dcterms:created xsi:type="dcterms:W3CDTF">2021-11-12T11:49:00Z</dcterms:created>
  <dcterms:modified xsi:type="dcterms:W3CDTF">2021-11-15T10:50:00Z</dcterms:modified>
</cp:coreProperties>
</file>